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tbl>
      <w:tblPr>
        <w:tblStyle w:val="22"/>
        <w:tblW w:w="918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552"/>
        <w:gridCol w:w="1559"/>
        <w:gridCol w:w="3226"/>
      </w:tblGrid>
      <w:tr>
        <w:trPr/>
        <w:tc>
          <w:tcPr>
            <w:tcW w:w="918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三春深田和住宅団地建築協定　</w:t>
            </w:r>
          </w:p>
          <w:p>
            <w:pPr>
              <w:pStyle w:val="0"/>
              <w:ind w:firstLine="720" w:firstLineChars="3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運営委員会委員長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560" w:firstLineChars="19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建築主住所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氏名　　　　　　　　　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62"/>
                <w:sz w:val="28"/>
                <w:fitText w:val="3920" w:id="1"/>
              </w:rPr>
              <w:t>建築協定建築等届出</w:t>
            </w:r>
            <w:r>
              <w:rPr>
                <w:rFonts w:hint="eastAsia"/>
                <w:spacing w:val="2"/>
                <w:sz w:val="28"/>
                <w:fitText w:val="3920" w:id="1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三春深田和住宅団地建築協定書第１２条の規定により、次のとおり建築等の届出をいたします。</w:t>
            </w:r>
          </w:p>
        </w:tc>
      </w:tr>
      <w:tr>
        <w:trPr>
          <w:trHeight w:val="557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建築場所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三春町字深田和１５１番</w:t>
            </w: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土地所有者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2"/>
              </w:rPr>
              <w:t>設計</w:t>
            </w:r>
            <w:r>
              <w:rPr>
                <w:rFonts w:hint="eastAsia"/>
                <w:sz w:val="24"/>
                <w:fitText w:val="1200" w:id="2"/>
              </w:rPr>
              <w:t>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新築　　増築　　改築　　その他（　　　　　　　　　　　）</w:t>
            </w:r>
          </w:p>
        </w:tc>
      </w:tr>
      <w:tr>
        <w:trPr>
          <w:trHeight w:val="564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住宅　　診療所　　兼用住宅（兼用部分用途　　　　　　　）</w:t>
            </w:r>
          </w:p>
        </w:tc>
      </w:tr>
      <w:tr>
        <w:trPr>
          <w:trHeight w:val="559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㎡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便所の種類</w:t>
            </w:r>
          </w:p>
        </w:tc>
        <w:tc>
          <w:tcPr>
            <w:tcW w:w="3226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添付設計図書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○配置図　　　　　　○塀、門の構造・位置図｝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○平面図　　　　　　○土留石積、垣柵等の構造・位置図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○立面図</w:t>
            </w: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　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（委託先）</w:t>
            </w:r>
          </w:p>
        </w:tc>
        <w:tc>
          <w:tcPr>
            <w:tcW w:w="733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三春町役場　建設課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審査者　　　　　　　　　　　　　　印</w:t>
            </w:r>
          </w:p>
        </w:tc>
      </w:tr>
      <w:tr>
        <w:trPr/>
        <w:tc>
          <w:tcPr>
            <w:tcW w:w="918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上記につき審査の結果、建築協定に適合しているものと認めます。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三春深田和住宅団地建築協定運営委員会委員長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※は記入しないこと。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建築主は３部提出してください。ただし、添付図面は２部でよい。</w:t>
      </w:r>
    </w:p>
    <w:p>
      <w:pPr>
        <w:pStyle w:val="0"/>
        <w:rPr>
          <w:rFonts w:hint="eastAsia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5299"/>
        <w:gridCol w:w="1458"/>
        <w:gridCol w:w="992"/>
      </w:tblGrid>
      <w:tr>
        <w:trPr>
          <w:cantSplit/>
          <w:trHeight w:val="1251" w:hRule="atLeast"/>
        </w:trPr>
        <w:tc>
          <w:tcPr>
            <w:tcW w:w="96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三春深田和住宅団地建築協定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建築等届出書審査処理表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届出者住所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氏名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</w:t>
            </w:r>
          </w:p>
        </w:tc>
      </w:tr>
      <w:tr>
        <w:trPr>
          <w:trHeight w:val="52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　定　基　準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届出建物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※判定</w:t>
            </w:r>
          </w:p>
        </w:tc>
      </w:tr>
      <w:tr>
        <w:trPr>
          <w:trHeight w:val="52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分割はできない。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3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擁壁の構造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道路との境界に設置する擁壁は道路面から高さ８０センチメートル以下とする。ただし、道路面から８０センチメートル以上後退し設置する擁壁はこの限りでない。</w:t>
            </w:r>
          </w:p>
          <w:p>
            <w:pPr>
              <w:pStyle w:val="0"/>
              <w:spacing w:line="3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緑道に面する擁壁は現状の変更はできないものとする。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strike w:val="1"/>
              </w:rPr>
            </w:pP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垣・柵等の構造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木竹造または生垣とする。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strike w:val="1"/>
              </w:rPr>
            </w:pP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外壁の後退距離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外壁、柱の面から　　　　　　：　　１．７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以上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地下車庫、開放性のある車庫　：　</w:t>
            </w:r>
          </w:p>
          <w:p>
            <w:pPr>
              <w:pStyle w:val="0"/>
              <w:spacing w:line="300" w:lineRule="exact"/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道路境界線から０．８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以上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東　　　</w:t>
            </w:r>
            <w:r>
              <w:rPr>
                <w:rFonts w:hint="eastAsia"/>
              </w:rPr>
              <w:t>m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西　　　</w:t>
            </w:r>
            <w:r>
              <w:rPr>
                <w:rFonts w:hint="eastAsia"/>
              </w:rPr>
              <w:t>m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m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北　　　</w:t>
            </w:r>
            <w:r>
              <w:rPr>
                <w:rFonts w:hint="eastAsia"/>
              </w:rPr>
              <w:t>m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494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主要構造部は木造。ただし、車庫は除く。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38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住宅、診療所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店舗・事務所その他これに類する併用住宅で床面積の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以下、かつ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㎡以下で建築基準法施行令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で定めるもの。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建築物の高さ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最高高さ　　　地盤面から１０ｍを超えないこと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軒の高さ　　　　　〃　　　７ｍを超えないこと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　　　ｍ</w:t>
            </w:r>
          </w:p>
          <w:p>
            <w:pPr>
              <w:pStyle w:val="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　　　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458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建ぺい率・容積率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建ぺい率４０％・容積率６０％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（敷地面積は緑地部分を除いた面積とする。）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％・　％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屋根形状及び勾配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二方向以上で４寸以上の傾斜屋根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軒出は柱心より</w:t>
            </w:r>
            <w:r>
              <w:rPr>
                <w:rFonts w:hint="eastAsia"/>
              </w:rPr>
              <w:t>90cm</w:t>
            </w:r>
            <w:r>
              <w:rPr>
                <w:rFonts w:hint="eastAsia"/>
              </w:rPr>
              <w:t>以上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建築設備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冷暖房機等の室外機、プロパンガスボンベ、物置及びごみ置場は道路及び緑道から見えない位置に設置するか、若しくは、母屋と一体的にし、周辺環境と調和するデザインとする。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</w:rPr>
            </w:pPr>
          </w:p>
        </w:tc>
      </w:tr>
      <w:tr>
        <w:trPr>
          <w:trHeight w:val="543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排水設備等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設置する便所は水洗式とし、浄化槽は合併式とする。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64" w:hRule="atLeast"/>
        </w:trPr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緑地に面する敷地は、緑地側に玄関へのアプローチを設ける。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64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屋外広告物・自動販売機は設置してはならない。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</w:rPr>
        <w:t>※は記入しないこと。</w:t>
      </w:r>
    </w:p>
    <w:p>
      <w:pPr>
        <w:pStyle w:val="0"/>
        <w:rPr>
          <w:rFonts w:hint="default"/>
          <w:sz w:val="24"/>
        </w:rPr>
      </w:pPr>
    </w:p>
    <w:tbl>
      <w:tblPr>
        <w:tblStyle w:val="22"/>
        <w:tblW w:w="90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276"/>
        <w:gridCol w:w="6590"/>
      </w:tblGrid>
      <w:tr>
        <w:trPr>
          <w:trHeight w:val="4680" w:hRule="atLeast"/>
        </w:trPr>
        <w:tc>
          <w:tcPr>
            <w:tcW w:w="900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三春深田和住宅団地建築協定</w:t>
            </w:r>
          </w:p>
          <w:p>
            <w:pPr>
              <w:pStyle w:val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運営委員会委員長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届出者住所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氏名　　　　　　　　　　　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42"/>
                <w:sz w:val="28"/>
                <w:fitText w:val="3920" w:id="3"/>
              </w:rPr>
              <w:t>土地所有者等変更届出</w:t>
            </w:r>
            <w:r>
              <w:rPr>
                <w:rFonts w:hint="eastAsia"/>
                <w:spacing w:val="4"/>
                <w:sz w:val="28"/>
                <w:fitText w:val="3920" w:id="3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次のとおり土地の所有者等の変更届出をいたします。</w:t>
            </w:r>
          </w:p>
        </w:tc>
      </w:tr>
      <w:tr>
        <w:trPr>
          <w:trHeight w:val="1005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67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94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73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89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敷地の地名地番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三春町字深田和１５１番</w:t>
            </w:r>
          </w:p>
        </w:tc>
      </w:tr>
      <w:tr>
        <w:trPr>
          <w:trHeight w:val="86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相続　・　売買　・　譲渡　・　その他（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2C9E60"/>
    <w:lvl w:ilvl="0" w:tplc="7FC6696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292</TotalTime>
  <Pages>3</Pages>
  <Words>14</Words>
  <Characters>1084</Characters>
  <Application>JUST Note</Application>
  <Lines>211</Lines>
  <Paragraphs>106</Paragraphs>
  <CharactersWithSpaces>1367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佐藤 光将</cp:lastModifiedBy>
  <cp:lastPrinted>2014-02-26T04:08:00Z</cp:lastPrinted>
  <dcterms:created xsi:type="dcterms:W3CDTF">2013-09-12T01:47:00Z</dcterms:created>
  <dcterms:modified xsi:type="dcterms:W3CDTF">2024-08-01T01:55:23Z</dcterms:modified>
  <cp:revision>12</cp:revision>
</cp:coreProperties>
</file>