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D3D" w:rsidRDefault="004155B4">
      <w:pPr>
        <w:spacing w:line="360" w:lineRule="exact"/>
        <w:jc w:val="center"/>
        <w:rPr>
          <w:sz w:val="22"/>
        </w:rPr>
      </w:pPr>
      <w:r>
        <w:rPr>
          <w:rFonts w:hint="eastAsia"/>
          <w:sz w:val="22"/>
        </w:rPr>
        <w:t>三春町空き家に付随した農地の別段面積取扱要綱</w:t>
      </w:r>
      <w:bookmarkStart w:id="0" w:name="_GoBack"/>
      <w:bookmarkEnd w:id="0"/>
    </w:p>
    <w:p w:rsidR="00893D3D" w:rsidRDefault="004155B4" w:rsidP="00854B6B">
      <w:pPr>
        <w:spacing w:line="360" w:lineRule="exact"/>
        <w:ind w:firstLineChars="100" w:firstLine="220"/>
        <w:rPr>
          <w:sz w:val="22"/>
        </w:rPr>
      </w:pPr>
      <w:r>
        <w:rPr>
          <w:rFonts w:hint="eastAsia"/>
          <w:sz w:val="22"/>
        </w:rPr>
        <w:t>（趣旨）</w:t>
      </w:r>
    </w:p>
    <w:p w:rsidR="00893D3D" w:rsidRDefault="004155B4" w:rsidP="00854B6B">
      <w:pPr>
        <w:spacing w:line="360" w:lineRule="exact"/>
        <w:ind w:left="220" w:hangingChars="100" w:hanging="220"/>
        <w:rPr>
          <w:sz w:val="22"/>
        </w:rPr>
      </w:pPr>
      <w:r>
        <w:rPr>
          <w:rFonts w:hint="eastAsia"/>
          <w:sz w:val="22"/>
        </w:rPr>
        <w:t>第１条　この要綱は、人口減少、農家の高齢化、後継者不足等により遊</w:t>
      </w:r>
      <w:r w:rsidR="00570BC6">
        <w:rPr>
          <w:rFonts w:hint="eastAsia"/>
          <w:sz w:val="22"/>
        </w:rPr>
        <w:t>休農地が増加していることから、遊休農地の解消及び定住促進を図るため、三春町空き家等情報窓口設置要綱（</w:t>
      </w:r>
      <w:r w:rsidR="009355BA">
        <w:rPr>
          <w:rFonts w:hint="eastAsia"/>
          <w:sz w:val="22"/>
        </w:rPr>
        <w:t>平成２５</w:t>
      </w:r>
      <w:r w:rsidR="00570BC6">
        <w:rPr>
          <w:rFonts w:hint="eastAsia"/>
          <w:sz w:val="22"/>
        </w:rPr>
        <w:t>年</w:t>
      </w:r>
      <w:r w:rsidR="009355BA">
        <w:rPr>
          <w:rFonts w:hint="eastAsia"/>
          <w:sz w:val="22"/>
        </w:rPr>
        <w:t>告示第６７号）</w:t>
      </w:r>
      <w:r w:rsidR="000028AD">
        <w:rPr>
          <w:rFonts w:hint="eastAsia"/>
          <w:sz w:val="22"/>
        </w:rPr>
        <w:t>（以下「</w:t>
      </w:r>
      <w:r>
        <w:rPr>
          <w:rFonts w:hint="eastAsia"/>
          <w:sz w:val="22"/>
        </w:rPr>
        <w:t>空き家等情報窓口</w:t>
      </w:r>
      <w:r w:rsidR="000028AD">
        <w:rPr>
          <w:rFonts w:hint="eastAsia"/>
          <w:sz w:val="22"/>
        </w:rPr>
        <w:t>」と</w:t>
      </w:r>
      <w:r>
        <w:rPr>
          <w:rFonts w:hint="eastAsia"/>
          <w:sz w:val="22"/>
        </w:rPr>
        <w:t>いう</w:t>
      </w:r>
      <w:r w:rsidR="000028AD">
        <w:rPr>
          <w:rFonts w:hint="eastAsia"/>
          <w:sz w:val="22"/>
        </w:rPr>
        <w:t>。）</w:t>
      </w:r>
      <w:r w:rsidR="00664991">
        <w:rPr>
          <w:rFonts w:hint="eastAsia"/>
          <w:sz w:val="22"/>
        </w:rPr>
        <w:t>に登録された空き家に付随する農地</w:t>
      </w:r>
      <w:r w:rsidR="0096554C">
        <w:rPr>
          <w:rFonts w:hint="eastAsia"/>
          <w:sz w:val="22"/>
        </w:rPr>
        <w:t>等</w:t>
      </w:r>
      <w:r>
        <w:rPr>
          <w:rFonts w:hint="eastAsia"/>
          <w:sz w:val="22"/>
        </w:rPr>
        <w:t>において、三春町農業委員会（以下「農業委員会」という。）が行う、農地法（昭和２７年法律第２２９号）第３条の規定に基づく農地の権利取得の取扱いについて</w:t>
      </w:r>
      <w:r w:rsidR="00D2246D">
        <w:rPr>
          <w:rFonts w:hint="eastAsia"/>
          <w:sz w:val="22"/>
        </w:rPr>
        <w:t>、</w:t>
      </w:r>
      <w:r>
        <w:rPr>
          <w:rFonts w:hint="eastAsia"/>
          <w:sz w:val="22"/>
        </w:rPr>
        <w:t>必要な事項を定めるものとする。</w:t>
      </w:r>
    </w:p>
    <w:p w:rsidR="00893D3D" w:rsidRDefault="004155B4" w:rsidP="00854B6B">
      <w:pPr>
        <w:spacing w:line="360" w:lineRule="exact"/>
        <w:ind w:firstLineChars="100" w:firstLine="220"/>
        <w:rPr>
          <w:sz w:val="22"/>
        </w:rPr>
      </w:pPr>
      <w:r>
        <w:rPr>
          <w:rFonts w:hint="eastAsia"/>
          <w:sz w:val="22"/>
        </w:rPr>
        <w:t>（定義）</w:t>
      </w:r>
    </w:p>
    <w:p w:rsidR="00893D3D" w:rsidRDefault="004155B4" w:rsidP="00854B6B">
      <w:pPr>
        <w:spacing w:line="360" w:lineRule="exact"/>
        <w:ind w:left="220" w:hangingChars="100" w:hanging="220"/>
        <w:rPr>
          <w:sz w:val="22"/>
        </w:rPr>
      </w:pPr>
      <w:r>
        <w:rPr>
          <w:rFonts w:hint="eastAsia"/>
          <w:sz w:val="22"/>
        </w:rPr>
        <w:t>第２条　この要綱において、次の各号に掲げる用語の意義は、当該各号に定めるところによる。</w:t>
      </w:r>
    </w:p>
    <w:p w:rsidR="00893D3D" w:rsidRDefault="000028AD" w:rsidP="00854B6B">
      <w:pPr>
        <w:spacing w:line="360" w:lineRule="exact"/>
        <w:ind w:left="220" w:hangingChars="100" w:hanging="220"/>
        <w:rPr>
          <w:sz w:val="22"/>
        </w:rPr>
      </w:pPr>
      <w:r>
        <w:rPr>
          <w:rFonts w:hint="eastAsia"/>
          <w:sz w:val="22"/>
        </w:rPr>
        <w:t xml:space="preserve">（１）農地　</w:t>
      </w:r>
      <w:r w:rsidR="004155B4">
        <w:rPr>
          <w:rFonts w:hint="eastAsia"/>
          <w:sz w:val="22"/>
        </w:rPr>
        <w:t>農地法第２条第１項に規定する農地をいう。</w:t>
      </w:r>
    </w:p>
    <w:p w:rsidR="00893D3D" w:rsidRDefault="004155B4">
      <w:pPr>
        <w:spacing w:line="360" w:lineRule="exact"/>
        <w:rPr>
          <w:sz w:val="22"/>
        </w:rPr>
      </w:pPr>
      <w:r>
        <w:rPr>
          <w:rFonts w:hint="eastAsia"/>
          <w:sz w:val="22"/>
        </w:rPr>
        <w:t>（２）別段の面積　農地法第３条第２項第５号の規定により農業委員会が定めた面積をいう。</w:t>
      </w:r>
    </w:p>
    <w:p w:rsidR="00893D3D" w:rsidRDefault="00B13434" w:rsidP="000028AD">
      <w:pPr>
        <w:spacing w:line="360" w:lineRule="exact"/>
        <w:ind w:left="220" w:hangingChars="100" w:hanging="220"/>
        <w:rPr>
          <w:sz w:val="22"/>
        </w:rPr>
      </w:pPr>
      <w:r>
        <w:rPr>
          <w:rFonts w:hint="eastAsia"/>
          <w:sz w:val="22"/>
        </w:rPr>
        <w:t>（３</w:t>
      </w:r>
      <w:r w:rsidR="004155B4">
        <w:rPr>
          <w:rFonts w:hint="eastAsia"/>
          <w:sz w:val="22"/>
        </w:rPr>
        <w:t>）空き家に付随した農地　空き家等情報窓口に登録された空き家の所有者又はその法定</w:t>
      </w:r>
      <w:r w:rsidR="000028AD">
        <w:rPr>
          <w:rFonts w:hint="eastAsia"/>
          <w:sz w:val="22"/>
        </w:rPr>
        <w:t xml:space="preserve">　</w:t>
      </w:r>
      <w:r w:rsidR="004155B4">
        <w:rPr>
          <w:rFonts w:hint="eastAsia"/>
          <w:sz w:val="22"/>
        </w:rPr>
        <w:t>相続人が権利を有する町内にある農地のうち、１筆ごとに農業委員会が指定したものをいう。</w:t>
      </w:r>
    </w:p>
    <w:p w:rsidR="00893D3D" w:rsidRDefault="00B13434">
      <w:pPr>
        <w:spacing w:line="360" w:lineRule="exact"/>
        <w:rPr>
          <w:sz w:val="22"/>
        </w:rPr>
      </w:pPr>
      <w:r>
        <w:rPr>
          <w:rFonts w:hint="eastAsia"/>
          <w:sz w:val="22"/>
        </w:rPr>
        <w:t>（４</w:t>
      </w:r>
      <w:r w:rsidR="004155B4">
        <w:rPr>
          <w:rFonts w:hint="eastAsia"/>
          <w:sz w:val="22"/>
        </w:rPr>
        <w:t>）総会　農業委員会が開催する定例又は臨時の総会をいう。</w:t>
      </w:r>
    </w:p>
    <w:p w:rsidR="00893D3D" w:rsidRDefault="00B13434">
      <w:pPr>
        <w:spacing w:line="360" w:lineRule="exact"/>
        <w:rPr>
          <w:sz w:val="22"/>
        </w:rPr>
      </w:pPr>
      <w:r>
        <w:rPr>
          <w:rFonts w:hint="eastAsia"/>
          <w:sz w:val="22"/>
        </w:rPr>
        <w:t>（５</w:t>
      </w:r>
      <w:r w:rsidR="004155B4">
        <w:rPr>
          <w:rFonts w:hint="eastAsia"/>
          <w:sz w:val="22"/>
        </w:rPr>
        <w:t>）遊休農地　農地法第３２条第１項各号に掲げる農地をいう。</w:t>
      </w:r>
    </w:p>
    <w:p w:rsidR="00893D3D" w:rsidRDefault="004155B4" w:rsidP="00854B6B">
      <w:pPr>
        <w:spacing w:line="360" w:lineRule="exact"/>
        <w:ind w:leftChars="100" w:left="650" w:hangingChars="200" w:hanging="440"/>
        <w:rPr>
          <w:sz w:val="22"/>
        </w:rPr>
      </w:pPr>
      <w:r>
        <w:rPr>
          <w:rFonts w:hint="eastAsia"/>
          <w:sz w:val="22"/>
        </w:rPr>
        <w:t>（別段の面積）</w:t>
      </w:r>
    </w:p>
    <w:p w:rsidR="00893D3D" w:rsidRDefault="004155B4" w:rsidP="00854B6B">
      <w:pPr>
        <w:spacing w:line="360" w:lineRule="exact"/>
        <w:ind w:left="220" w:hangingChars="100" w:hanging="220"/>
        <w:rPr>
          <w:sz w:val="22"/>
        </w:rPr>
      </w:pPr>
      <w:r>
        <w:rPr>
          <w:rFonts w:hint="eastAsia"/>
          <w:sz w:val="22"/>
        </w:rPr>
        <w:t>第３条　空き家に付随した農地の権</w:t>
      </w:r>
      <w:r w:rsidR="0096554C">
        <w:rPr>
          <w:rFonts w:hint="eastAsia"/>
          <w:sz w:val="22"/>
        </w:rPr>
        <w:t>利移転及び権利設定について</w:t>
      </w:r>
      <w:r w:rsidR="000028AD">
        <w:rPr>
          <w:rFonts w:hint="eastAsia"/>
          <w:sz w:val="22"/>
        </w:rPr>
        <w:t>、別段の面積は、１アールとする</w:t>
      </w:r>
      <w:r>
        <w:rPr>
          <w:rFonts w:hint="eastAsia"/>
          <w:sz w:val="22"/>
        </w:rPr>
        <w:t>。</w:t>
      </w:r>
    </w:p>
    <w:p w:rsidR="00893D3D" w:rsidRDefault="004155B4" w:rsidP="00854B6B">
      <w:pPr>
        <w:spacing w:line="360" w:lineRule="exact"/>
        <w:ind w:left="220" w:hangingChars="100" w:hanging="220"/>
        <w:rPr>
          <w:sz w:val="22"/>
        </w:rPr>
      </w:pPr>
      <w:r>
        <w:rPr>
          <w:rFonts w:hint="eastAsia"/>
          <w:sz w:val="22"/>
        </w:rPr>
        <w:t>２　前項の別段の面積は、農地法第３条第２項第５号の規程による下限面積に優先して適用するものとする。</w:t>
      </w:r>
    </w:p>
    <w:p w:rsidR="00893D3D" w:rsidRDefault="004155B4" w:rsidP="00854B6B">
      <w:pPr>
        <w:spacing w:line="360" w:lineRule="exact"/>
        <w:ind w:firstLineChars="100" w:firstLine="220"/>
        <w:rPr>
          <w:sz w:val="22"/>
        </w:rPr>
      </w:pPr>
      <w:r>
        <w:rPr>
          <w:rFonts w:hint="eastAsia"/>
          <w:sz w:val="22"/>
        </w:rPr>
        <w:t>（適用条件）</w:t>
      </w:r>
    </w:p>
    <w:p w:rsidR="00893D3D" w:rsidRDefault="004155B4" w:rsidP="00854B6B">
      <w:pPr>
        <w:spacing w:line="360" w:lineRule="exact"/>
        <w:ind w:left="220" w:hangingChars="100" w:hanging="220"/>
        <w:rPr>
          <w:sz w:val="22"/>
        </w:rPr>
      </w:pPr>
      <w:r>
        <w:rPr>
          <w:rFonts w:hint="eastAsia"/>
          <w:sz w:val="22"/>
        </w:rPr>
        <w:t>第４条　前条第１項に掲げる別段の面積を適用するときは、空き家に付随した農地を一つの区域とみなし、１筆ごとの指定において、次に掲げる事項を全て満たしていなければならない。</w:t>
      </w:r>
    </w:p>
    <w:p w:rsidR="00893D3D" w:rsidRDefault="004155B4" w:rsidP="00854B6B">
      <w:pPr>
        <w:spacing w:line="360" w:lineRule="exact"/>
        <w:ind w:left="220" w:hangingChars="100" w:hanging="220"/>
        <w:rPr>
          <w:sz w:val="22"/>
        </w:rPr>
      </w:pPr>
      <w:r>
        <w:rPr>
          <w:rFonts w:hint="eastAsia"/>
          <w:sz w:val="22"/>
        </w:rPr>
        <w:t>（１）適用す</w:t>
      </w:r>
      <w:r w:rsidR="0096554C">
        <w:rPr>
          <w:rFonts w:hint="eastAsia"/>
          <w:sz w:val="22"/>
        </w:rPr>
        <w:t>る時点で遊休農地又は遊休農地となるおそれがあり、かつ、当該農地等</w:t>
      </w:r>
      <w:r>
        <w:rPr>
          <w:rFonts w:hint="eastAsia"/>
          <w:sz w:val="22"/>
        </w:rPr>
        <w:t>の周辺の</w:t>
      </w:r>
    </w:p>
    <w:p w:rsidR="00893D3D" w:rsidRDefault="004155B4">
      <w:pPr>
        <w:spacing w:line="360" w:lineRule="exact"/>
        <w:ind w:leftChars="100" w:left="210"/>
        <w:rPr>
          <w:sz w:val="22"/>
        </w:rPr>
      </w:pPr>
      <w:r>
        <w:rPr>
          <w:rFonts w:hint="eastAsia"/>
          <w:sz w:val="22"/>
        </w:rPr>
        <w:t>農地の農業上の効率的かつ総合的な利用の確保に影響を与えないと認められること。</w:t>
      </w:r>
    </w:p>
    <w:p w:rsidR="00893D3D" w:rsidRDefault="004155B4" w:rsidP="0096554C">
      <w:pPr>
        <w:spacing w:line="360" w:lineRule="exact"/>
        <w:ind w:left="220" w:hangingChars="100" w:hanging="220"/>
        <w:rPr>
          <w:sz w:val="22"/>
        </w:rPr>
      </w:pPr>
      <w:r>
        <w:rPr>
          <w:rFonts w:hint="eastAsia"/>
          <w:sz w:val="22"/>
        </w:rPr>
        <w:t>（２）空き家及び空き家</w:t>
      </w:r>
      <w:r w:rsidR="0096554C">
        <w:rPr>
          <w:rFonts w:hint="eastAsia"/>
          <w:sz w:val="22"/>
        </w:rPr>
        <w:t>に付随した農地の所有者は同一であること。ただし、所有者が死亡し法定相続人が権利を有する</w:t>
      </w:r>
      <w:r>
        <w:rPr>
          <w:rFonts w:hint="eastAsia"/>
          <w:sz w:val="22"/>
        </w:rPr>
        <w:t>場合</w:t>
      </w:r>
      <w:r w:rsidR="0096554C">
        <w:rPr>
          <w:rFonts w:hint="eastAsia"/>
          <w:sz w:val="22"/>
        </w:rPr>
        <w:t>、</w:t>
      </w:r>
      <w:r>
        <w:rPr>
          <w:rFonts w:hint="eastAsia"/>
          <w:sz w:val="22"/>
        </w:rPr>
        <w:t>又は農業委員会が認めた場合はこの限りでない。</w:t>
      </w:r>
    </w:p>
    <w:p w:rsidR="00893D3D" w:rsidRDefault="004155B4" w:rsidP="00854B6B">
      <w:pPr>
        <w:spacing w:line="360" w:lineRule="exact"/>
        <w:ind w:left="220" w:hangingChars="100" w:hanging="220"/>
        <w:rPr>
          <w:sz w:val="22"/>
        </w:rPr>
      </w:pPr>
      <w:r>
        <w:rPr>
          <w:rFonts w:hint="eastAsia"/>
          <w:sz w:val="22"/>
        </w:rPr>
        <w:t>（３）農地法第３条の権利移動要件を満たす農地であること。</w:t>
      </w:r>
    </w:p>
    <w:p w:rsidR="00893D3D" w:rsidRDefault="0096554C" w:rsidP="00854B6B">
      <w:pPr>
        <w:spacing w:line="360" w:lineRule="exact"/>
        <w:ind w:left="220" w:hangingChars="100" w:hanging="220"/>
        <w:rPr>
          <w:sz w:val="22"/>
        </w:rPr>
      </w:pPr>
      <w:r>
        <w:rPr>
          <w:rFonts w:hint="eastAsia"/>
          <w:sz w:val="22"/>
        </w:rPr>
        <w:t>（４）空き家と農地の権利</w:t>
      </w:r>
      <w:r w:rsidR="004155B4">
        <w:rPr>
          <w:rFonts w:hint="eastAsia"/>
          <w:sz w:val="22"/>
        </w:rPr>
        <w:t>移転及び権利設定については、空き家と農地を同様の取得又は</w:t>
      </w:r>
      <w:r>
        <w:rPr>
          <w:rFonts w:hint="eastAsia"/>
          <w:sz w:val="22"/>
        </w:rPr>
        <w:t>貸借</w:t>
      </w:r>
      <w:r w:rsidR="00AD502F">
        <w:rPr>
          <w:rFonts w:hint="eastAsia"/>
          <w:sz w:val="22"/>
        </w:rPr>
        <w:t>の</w:t>
      </w:r>
      <w:r w:rsidR="004155B4">
        <w:rPr>
          <w:rFonts w:hint="eastAsia"/>
          <w:sz w:val="22"/>
        </w:rPr>
        <w:t>権利設定とすること。</w:t>
      </w:r>
    </w:p>
    <w:p w:rsidR="00893D3D" w:rsidRDefault="004155B4" w:rsidP="00854B6B">
      <w:pPr>
        <w:spacing w:line="360" w:lineRule="exact"/>
        <w:ind w:left="220" w:hangingChars="100" w:hanging="220"/>
        <w:rPr>
          <w:sz w:val="22"/>
        </w:rPr>
      </w:pPr>
      <w:r>
        <w:rPr>
          <w:rFonts w:hint="eastAsia"/>
          <w:sz w:val="22"/>
        </w:rPr>
        <w:t>（５）</w:t>
      </w:r>
      <w:r w:rsidR="00245F32">
        <w:rPr>
          <w:rFonts w:hint="eastAsia"/>
          <w:sz w:val="22"/>
        </w:rPr>
        <w:t>空き家に附随した農地として</w:t>
      </w:r>
      <w:r w:rsidR="00AD70B7">
        <w:rPr>
          <w:rFonts w:hint="eastAsia"/>
          <w:sz w:val="22"/>
        </w:rPr>
        <w:t>農業委員会の指定を受けようとする者</w:t>
      </w:r>
      <w:r w:rsidR="00245F32">
        <w:rPr>
          <w:rFonts w:hint="eastAsia"/>
          <w:sz w:val="22"/>
        </w:rPr>
        <w:t>（以下「申請人」という。）</w:t>
      </w:r>
      <w:r w:rsidR="00AD70B7">
        <w:rPr>
          <w:rFonts w:hint="eastAsia"/>
          <w:sz w:val="22"/>
        </w:rPr>
        <w:t>は、</w:t>
      </w:r>
      <w:r w:rsidR="00810A78">
        <w:rPr>
          <w:rFonts w:hint="eastAsia"/>
          <w:sz w:val="22"/>
        </w:rPr>
        <w:t>自然人である</w:t>
      </w:r>
      <w:r w:rsidR="00AD502F">
        <w:rPr>
          <w:rFonts w:hint="eastAsia"/>
          <w:sz w:val="22"/>
        </w:rPr>
        <w:t>こと。</w:t>
      </w:r>
    </w:p>
    <w:p w:rsidR="00893D3D" w:rsidRDefault="004155B4">
      <w:pPr>
        <w:spacing w:line="360" w:lineRule="exact"/>
        <w:ind w:leftChars="100" w:left="210"/>
        <w:rPr>
          <w:sz w:val="22"/>
        </w:rPr>
      </w:pPr>
      <w:r>
        <w:rPr>
          <w:rFonts w:hint="eastAsia"/>
          <w:sz w:val="22"/>
        </w:rPr>
        <w:t>（指定）</w:t>
      </w:r>
    </w:p>
    <w:p w:rsidR="00893D3D" w:rsidRDefault="00245F32" w:rsidP="00854B6B">
      <w:pPr>
        <w:spacing w:line="360" w:lineRule="exact"/>
        <w:ind w:left="220" w:hangingChars="100" w:hanging="220"/>
        <w:rPr>
          <w:sz w:val="22"/>
        </w:rPr>
      </w:pPr>
      <w:r>
        <w:rPr>
          <w:rFonts w:hint="eastAsia"/>
          <w:sz w:val="22"/>
        </w:rPr>
        <w:t>第５条　申請人は</w:t>
      </w:r>
      <w:r w:rsidR="00841039">
        <w:rPr>
          <w:rFonts w:hint="eastAsia"/>
          <w:sz w:val="22"/>
        </w:rPr>
        <w:t>、農地法第３条第１項によ</w:t>
      </w:r>
      <w:r w:rsidR="00087F11">
        <w:rPr>
          <w:rFonts w:hint="eastAsia"/>
          <w:sz w:val="22"/>
        </w:rPr>
        <w:t>る農業委員会の許可を申請する前に、次の書類を農業委員会に提出しなければならない。</w:t>
      </w:r>
    </w:p>
    <w:p w:rsidR="00893D3D" w:rsidRDefault="004155B4" w:rsidP="00854B6B">
      <w:pPr>
        <w:spacing w:line="360" w:lineRule="exact"/>
        <w:ind w:left="220" w:hangingChars="100" w:hanging="220"/>
        <w:rPr>
          <w:sz w:val="22"/>
        </w:rPr>
      </w:pPr>
      <w:r>
        <w:rPr>
          <w:rFonts w:hint="eastAsia"/>
          <w:sz w:val="22"/>
        </w:rPr>
        <w:lastRenderedPageBreak/>
        <w:t>（１）空き家に付随した農地指定申請書（様式第１号）</w:t>
      </w:r>
    </w:p>
    <w:p w:rsidR="00046882" w:rsidRDefault="00046882" w:rsidP="00046882">
      <w:pPr>
        <w:spacing w:line="360" w:lineRule="exact"/>
        <w:ind w:left="220" w:hangingChars="100" w:hanging="220"/>
        <w:rPr>
          <w:sz w:val="22"/>
        </w:rPr>
      </w:pPr>
      <w:r>
        <w:rPr>
          <w:rFonts w:hint="eastAsia"/>
          <w:sz w:val="22"/>
        </w:rPr>
        <w:t>（２）農地利用計画書（様式第２号）</w:t>
      </w:r>
    </w:p>
    <w:p w:rsidR="00046882" w:rsidRPr="00046882" w:rsidRDefault="00841039" w:rsidP="00D2246D">
      <w:pPr>
        <w:spacing w:line="360" w:lineRule="exact"/>
        <w:ind w:left="220" w:hangingChars="100" w:hanging="220"/>
        <w:rPr>
          <w:sz w:val="22"/>
        </w:rPr>
      </w:pPr>
      <w:r>
        <w:rPr>
          <w:rFonts w:hint="eastAsia"/>
          <w:sz w:val="22"/>
        </w:rPr>
        <w:t>（３</w:t>
      </w:r>
      <w:r w:rsidR="00D2246D">
        <w:rPr>
          <w:rFonts w:hint="eastAsia"/>
          <w:sz w:val="22"/>
        </w:rPr>
        <w:t>）空き家に居住することが確認できるもの、又は賃貸借</w:t>
      </w:r>
      <w:r w:rsidR="00046882">
        <w:rPr>
          <w:rFonts w:hint="eastAsia"/>
          <w:sz w:val="22"/>
        </w:rPr>
        <w:t>契約書</w:t>
      </w:r>
      <w:r w:rsidR="00810A78">
        <w:rPr>
          <w:rFonts w:hint="eastAsia"/>
          <w:sz w:val="22"/>
        </w:rPr>
        <w:t>若しくは売買契約書等</w:t>
      </w:r>
      <w:r w:rsidR="00046882">
        <w:rPr>
          <w:rFonts w:hint="eastAsia"/>
          <w:sz w:val="22"/>
        </w:rPr>
        <w:t>の写し</w:t>
      </w:r>
    </w:p>
    <w:p w:rsidR="00893D3D" w:rsidRDefault="00841039" w:rsidP="00854B6B">
      <w:pPr>
        <w:spacing w:line="360" w:lineRule="exact"/>
        <w:ind w:left="220" w:hangingChars="100" w:hanging="220"/>
        <w:rPr>
          <w:sz w:val="22"/>
        </w:rPr>
      </w:pPr>
      <w:r>
        <w:rPr>
          <w:rFonts w:hint="eastAsia"/>
          <w:sz w:val="22"/>
        </w:rPr>
        <w:t>（４</w:t>
      </w:r>
      <w:r w:rsidR="004155B4">
        <w:rPr>
          <w:rFonts w:hint="eastAsia"/>
          <w:sz w:val="22"/>
        </w:rPr>
        <w:t>）前号に掲げるもののほか、農業委員会が必要と認めるもの</w:t>
      </w:r>
    </w:p>
    <w:p w:rsidR="00893D3D" w:rsidRDefault="00087F11" w:rsidP="00087F11">
      <w:pPr>
        <w:spacing w:line="360" w:lineRule="exact"/>
        <w:ind w:left="220" w:hangingChars="100" w:hanging="220"/>
        <w:rPr>
          <w:sz w:val="22"/>
        </w:rPr>
      </w:pPr>
      <w:r>
        <w:rPr>
          <w:rFonts w:hint="eastAsia"/>
          <w:sz w:val="22"/>
        </w:rPr>
        <w:t>２　農業委員会は、前号</w:t>
      </w:r>
      <w:r w:rsidR="00046882">
        <w:rPr>
          <w:rFonts w:hint="eastAsia"/>
          <w:sz w:val="22"/>
        </w:rPr>
        <w:t>の規定による書類の提出を受けた</w:t>
      </w:r>
      <w:r w:rsidR="00810A78">
        <w:rPr>
          <w:rFonts w:hint="eastAsia"/>
          <w:sz w:val="22"/>
        </w:rPr>
        <w:t>場合は、総会において指定の可否を決定し、その結果を申請人に通知する。</w:t>
      </w:r>
    </w:p>
    <w:p w:rsidR="00245F32" w:rsidRDefault="00245F32" w:rsidP="00087F11">
      <w:pPr>
        <w:spacing w:line="360" w:lineRule="exact"/>
        <w:ind w:left="220" w:hangingChars="100" w:hanging="220"/>
        <w:rPr>
          <w:sz w:val="22"/>
        </w:rPr>
      </w:pPr>
      <w:r>
        <w:rPr>
          <w:rFonts w:hint="eastAsia"/>
          <w:sz w:val="22"/>
        </w:rPr>
        <w:t>３　申請人は、前号の規定による指定を受けた場合は、農業委員会に対して農地法第３条第１項による許可を申請することができる。</w:t>
      </w:r>
    </w:p>
    <w:p w:rsidR="00893D3D" w:rsidRDefault="004155B4" w:rsidP="00854B6B">
      <w:pPr>
        <w:spacing w:line="360" w:lineRule="exact"/>
        <w:ind w:left="220" w:hangingChars="100" w:hanging="220"/>
        <w:rPr>
          <w:sz w:val="22"/>
        </w:rPr>
      </w:pPr>
      <w:r>
        <w:rPr>
          <w:rFonts w:hint="eastAsia"/>
          <w:sz w:val="22"/>
        </w:rPr>
        <w:t xml:space="preserve">　（指定の解除）</w:t>
      </w:r>
    </w:p>
    <w:p w:rsidR="00893D3D" w:rsidRDefault="004155B4" w:rsidP="00854B6B">
      <w:pPr>
        <w:spacing w:line="360" w:lineRule="exact"/>
        <w:ind w:left="220" w:hangingChars="100" w:hanging="220"/>
        <w:rPr>
          <w:sz w:val="22"/>
        </w:rPr>
      </w:pPr>
      <w:r>
        <w:rPr>
          <w:rFonts w:hint="eastAsia"/>
          <w:sz w:val="22"/>
        </w:rPr>
        <w:t>第６条　農業委員会は、次の各号に該当するときは、総会の決定を経て、その指定を解除するものとする。</w:t>
      </w:r>
    </w:p>
    <w:p w:rsidR="00893D3D" w:rsidRDefault="004155B4" w:rsidP="00854B6B">
      <w:pPr>
        <w:spacing w:line="360" w:lineRule="exact"/>
        <w:ind w:left="220" w:hangingChars="100" w:hanging="220"/>
        <w:rPr>
          <w:sz w:val="22"/>
        </w:rPr>
      </w:pPr>
      <w:r>
        <w:rPr>
          <w:rFonts w:hint="eastAsia"/>
          <w:sz w:val="22"/>
        </w:rPr>
        <w:t>（１）空き家の権利を取得した者が指定農地の権利を取得したとき</w:t>
      </w:r>
    </w:p>
    <w:p w:rsidR="00893D3D" w:rsidRDefault="004155B4" w:rsidP="00854B6B">
      <w:pPr>
        <w:spacing w:line="360" w:lineRule="exact"/>
        <w:ind w:left="220" w:hangingChars="100" w:hanging="220"/>
        <w:rPr>
          <w:sz w:val="22"/>
        </w:rPr>
      </w:pPr>
      <w:r>
        <w:rPr>
          <w:rFonts w:hint="eastAsia"/>
          <w:sz w:val="22"/>
        </w:rPr>
        <w:t>（２）空き家等情報窓口の登録が取り消されたとき</w:t>
      </w:r>
    </w:p>
    <w:p w:rsidR="00893D3D" w:rsidRDefault="004155B4" w:rsidP="00854B6B">
      <w:pPr>
        <w:spacing w:line="360" w:lineRule="exact"/>
        <w:ind w:left="220" w:hangingChars="100" w:hanging="220"/>
        <w:rPr>
          <w:sz w:val="22"/>
        </w:rPr>
      </w:pPr>
      <w:r>
        <w:rPr>
          <w:rFonts w:hint="eastAsia"/>
          <w:sz w:val="22"/>
        </w:rPr>
        <w:t>（３）所有者等から指定の取消しの申出があったとき</w:t>
      </w:r>
    </w:p>
    <w:p w:rsidR="00893D3D" w:rsidRDefault="004155B4" w:rsidP="00854B6B">
      <w:pPr>
        <w:spacing w:line="360" w:lineRule="exact"/>
        <w:ind w:left="220" w:hangingChars="100" w:hanging="220"/>
        <w:rPr>
          <w:sz w:val="22"/>
        </w:rPr>
      </w:pPr>
      <w:r>
        <w:rPr>
          <w:rFonts w:hint="eastAsia"/>
          <w:sz w:val="22"/>
        </w:rPr>
        <w:t>（４）所有者等の権利に移動があったとき</w:t>
      </w:r>
    </w:p>
    <w:p w:rsidR="00893D3D" w:rsidRDefault="004155B4" w:rsidP="00854B6B">
      <w:pPr>
        <w:spacing w:line="360" w:lineRule="exact"/>
        <w:ind w:left="220" w:hangingChars="100" w:hanging="220"/>
        <w:rPr>
          <w:sz w:val="22"/>
        </w:rPr>
      </w:pPr>
      <w:r>
        <w:rPr>
          <w:rFonts w:hint="eastAsia"/>
          <w:sz w:val="22"/>
        </w:rPr>
        <w:t>（５）前各号に掲げるもののほか、農業委員会が適当でないと認めるとき</w:t>
      </w:r>
    </w:p>
    <w:p w:rsidR="00893D3D" w:rsidRDefault="004155B4" w:rsidP="00854B6B">
      <w:pPr>
        <w:spacing w:line="360" w:lineRule="exact"/>
        <w:ind w:left="220" w:hangingChars="100" w:hanging="220"/>
        <w:rPr>
          <w:sz w:val="22"/>
        </w:rPr>
      </w:pPr>
      <w:r>
        <w:rPr>
          <w:rFonts w:hint="eastAsia"/>
          <w:sz w:val="22"/>
        </w:rPr>
        <w:t xml:space="preserve">　（告示）</w:t>
      </w:r>
    </w:p>
    <w:p w:rsidR="00893D3D" w:rsidRDefault="004155B4" w:rsidP="00854B6B">
      <w:pPr>
        <w:spacing w:line="360" w:lineRule="exact"/>
        <w:ind w:left="220" w:hangingChars="100" w:hanging="220"/>
        <w:rPr>
          <w:sz w:val="22"/>
        </w:rPr>
      </w:pPr>
      <w:r>
        <w:rPr>
          <w:rFonts w:hint="eastAsia"/>
          <w:sz w:val="22"/>
        </w:rPr>
        <w:t>第７条　農業委員会は、空き家に付随した農地を指定したとき又はその指定を解除したときは、速やかに告示するものとする。</w:t>
      </w:r>
    </w:p>
    <w:p w:rsidR="00893D3D" w:rsidRDefault="004155B4" w:rsidP="00854B6B">
      <w:pPr>
        <w:spacing w:line="360" w:lineRule="exact"/>
        <w:ind w:left="220" w:hangingChars="100" w:hanging="220"/>
        <w:rPr>
          <w:sz w:val="22"/>
        </w:rPr>
      </w:pPr>
      <w:r>
        <w:rPr>
          <w:rFonts w:hint="eastAsia"/>
          <w:sz w:val="22"/>
        </w:rPr>
        <w:t xml:space="preserve">　（許可後の調査及び指導）</w:t>
      </w:r>
    </w:p>
    <w:p w:rsidR="00893D3D" w:rsidRDefault="00E863F6" w:rsidP="00854B6B">
      <w:pPr>
        <w:spacing w:line="360" w:lineRule="exact"/>
        <w:ind w:left="220" w:hangingChars="100" w:hanging="220"/>
        <w:rPr>
          <w:sz w:val="22"/>
        </w:rPr>
      </w:pPr>
      <w:r>
        <w:rPr>
          <w:rFonts w:hint="eastAsia"/>
          <w:sz w:val="22"/>
        </w:rPr>
        <w:t>第８条　農業委員会は、この要綱に基づき指定し、</w:t>
      </w:r>
      <w:r w:rsidR="004155B4">
        <w:rPr>
          <w:rFonts w:hint="eastAsia"/>
          <w:sz w:val="22"/>
        </w:rPr>
        <w:t>農地法第３条第１項の規定により許可した農地の利用状況について</w:t>
      </w:r>
      <w:r>
        <w:rPr>
          <w:rFonts w:hint="eastAsia"/>
          <w:sz w:val="22"/>
        </w:rPr>
        <w:t>は</w:t>
      </w:r>
      <w:r w:rsidR="004155B4">
        <w:rPr>
          <w:rFonts w:hint="eastAsia"/>
          <w:sz w:val="22"/>
        </w:rPr>
        <w:t>、</w:t>
      </w:r>
      <w:r w:rsidR="00841039">
        <w:rPr>
          <w:rFonts w:hint="eastAsia"/>
          <w:sz w:val="22"/>
        </w:rPr>
        <w:t>適宜、調査を行うことができるものとする</w:t>
      </w:r>
      <w:r w:rsidR="004155B4">
        <w:rPr>
          <w:rFonts w:hint="eastAsia"/>
          <w:sz w:val="22"/>
        </w:rPr>
        <w:t>。</w:t>
      </w:r>
    </w:p>
    <w:p w:rsidR="00893D3D" w:rsidRDefault="00E863F6" w:rsidP="00854B6B">
      <w:pPr>
        <w:spacing w:line="360" w:lineRule="exact"/>
        <w:ind w:left="220" w:hangingChars="100" w:hanging="220"/>
        <w:rPr>
          <w:sz w:val="22"/>
        </w:rPr>
      </w:pPr>
      <w:r>
        <w:rPr>
          <w:rFonts w:hint="eastAsia"/>
          <w:sz w:val="22"/>
        </w:rPr>
        <w:t>２　農業委員会は、この要綱に基づき</w:t>
      </w:r>
      <w:r w:rsidR="004155B4">
        <w:rPr>
          <w:rFonts w:hint="eastAsia"/>
          <w:sz w:val="22"/>
        </w:rPr>
        <w:t>権利を取得した農地を、適正に耕作していないと認めた場合</w:t>
      </w:r>
      <w:r w:rsidR="00841039">
        <w:rPr>
          <w:rFonts w:hint="eastAsia"/>
          <w:sz w:val="22"/>
        </w:rPr>
        <w:t>、</w:t>
      </w:r>
      <w:r w:rsidR="004155B4">
        <w:rPr>
          <w:rFonts w:hint="eastAsia"/>
          <w:sz w:val="22"/>
        </w:rPr>
        <w:t>又</w:t>
      </w:r>
      <w:r>
        <w:rPr>
          <w:rFonts w:hint="eastAsia"/>
          <w:sz w:val="22"/>
        </w:rPr>
        <w:t>は今後見込まれる場合は、当該権利を有する者に指導を行うことができるものとする</w:t>
      </w:r>
      <w:r w:rsidR="004155B4">
        <w:rPr>
          <w:rFonts w:hint="eastAsia"/>
          <w:sz w:val="22"/>
        </w:rPr>
        <w:t>。</w:t>
      </w:r>
    </w:p>
    <w:p w:rsidR="00893D3D" w:rsidRDefault="004155B4" w:rsidP="00854B6B">
      <w:pPr>
        <w:spacing w:line="360" w:lineRule="exact"/>
        <w:ind w:left="220" w:hangingChars="100" w:hanging="220"/>
        <w:rPr>
          <w:sz w:val="22"/>
        </w:rPr>
      </w:pPr>
      <w:r>
        <w:rPr>
          <w:rFonts w:hint="eastAsia"/>
          <w:sz w:val="22"/>
        </w:rPr>
        <w:t xml:space="preserve">　（その他）</w:t>
      </w:r>
    </w:p>
    <w:p w:rsidR="00893D3D" w:rsidRDefault="00C93A7D" w:rsidP="00854B6B">
      <w:pPr>
        <w:spacing w:line="360" w:lineRule="exact"/>
        <w:ind w:left="220" w:hangingChars="100" w:hanging="220"/>
        <w:rPr>
          <w:sz w:val="22"/>
        </w:rPr>
      </w:pPr>
      <w:r>
        <w:rPr>
          <w:rFonts w:hint="eastAsia"/>
          <w:sz w:val="22"/>
        </w:rPr>
        <w:t>第９条　この要綱に定めるもののほか、必要な事項は、</w:t>
      </w:r>
      <w:r w:rsidR="004155B4">
        <w:rPr>
          <w:rFonts w:hint="eastAsia"/>
          <w:sz w:val="22"/>
        </w:rPr>
        <w:t>別に定める。</w:t>
      </w:r>
    </w:p>
    <w:p w:rsidR="00841039" w:rsidRDefault="00841039" w:rsidP="00854B6B">
      <w:pPr>
        <w:spacing w:line="360" w:lineRule="exact"/>
        <w:ind w:left="220" w:hangingChars="100" w:hanging="220"/>
        <w:rPr>
          <w:sz w:val="22"/>
        </w:rPr>
      </w:pPr>
    </w:p>
    <w:p w:rsidR="00893D3D" w:rsidRDefault="004155B4" w:rsidP="00585141">
      <w:pPr>
        <w:spacing w:line="360" w:lineRule="exact"/>
        <w:ind w:leftChars="105" w:left="220" w:firstLineChars="200" w:firstLine="440"/>
        <w:rPr>
          <w:sz w:val="22"/>
        </w:rPr>
      </w:pPr>
      <w:r>
        <w:rPr>
          <w:rFonts w:hint="eastAsia"/>
          <w:sz w:val="22"/>
        </w:rPr>
        <w:t>附　則</w:t>
      </w:r>
    </w:p>
    <w:p w:rsidR="00893D3D" w:rsidRDefault="004155B4" w:rsidP="00585141">
      <w:pPr>
        <w:spacing w:line="360" w:lineRule="exact"/>
        <w:ind w:firstLineChars="100" w:firstLine="220"/>
        <w:rPr>
          <w:sz w:val="24"/>
        </w:rPr>
      </w:pPr>
      <w:r>
        <w:rPr>
          <w:rFonts w:hint="eastAsia"/>
          <w:sz w:val="22"/>
        </w:rPr>
        <w:t>この要綱は</w:t>
      </w:r>
      <w:r w:rsidR="00585141">
        <w:rPr>
          <w:rFonts w:hint="eastAsia"/>
          <w:sz w:val="22"/>
        </w:rPr>
        <w:t>、</w:t>
      </w:r>
      <w:r w:rsidR="00EB24B4">
        <w:rPr>
          <w:rFonts w:hint="eastAsia"/>
          <w:sz w:val="22"/>
        </w:rPr>
        <w:t>公布の日</w:t>
      </w:r>
      <w:r>
        <w:rPr>
          <w:rFonts w:hint="eastAsia"/>
          <w:sz w:val="22"/>
        </w:rPr>
        <w:t>から施行する。</w:t>
      </w:r>
    </w:p>
    <w:p w:rsidR="00893D3D" w:rsidRDefault="00893D3D">
      <w:pPr>
        <w:rPr>
          <w:sz w:val="24"/>
        </w:rPr>
      </w:pPr>
    </w:p>
    <w:sectPr w:rsidR="00893D3D">
      <w:pgSz w:w="11906" w:h="16838"/>
      <w:pgMar w:top="1985" w:right="1247" w:bottom="1701" w:left="1418" w:header="851" w:footer="992" w:gutter="0"/>
      <w:cols w:space="720"/>
      <w:docGrid w:type="lines" w:linePitch="52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F32" w:rsidRDefault="00245F32">
      <w:r>
        <w:separator/>
      </w:r>
    </w:p>
  </w:endnote>
  <w:endnote w:type="continuationSeparator" w:id="0">
    <w:p w:rsidR="00245F32" w:rsidRDefault="0024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F32" w:rsidRDefault="00245F32">
      <w:r>
        <w:separator/>
      </w:r>
    </w:p>
  </w:footnote>
  <w:footnote w:type="continuationSeparator" w:id="0">
    <w:p w:rsidR="00245F32" w:rsidRDefault="00245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93D3D"/>
    <w:rsid w:val="000028AD"/>
    <w:rsid w:val="00046882"/>
    <w:rsid w:val="00052491"/>
    <w:rsid w:val="00087F11"/>
    <w:rsid w:val="00245F32"/>
    <w:rsid w:val="00333FD9"/>
    <w:rsid w:val="004155B4"/>
    <w:rsid w:val="00570BC6"/>
    <w:rsid w:val="00585141"/>
    <w:rsid w:val="00664991"/>
    <w:rsid w:val="007D7C2E"/>
    <w:rsid w:val="00810A78"/>
    <w:rsid w:val="00841039"/>
    <w:rsid w:val="00854B6B"/>
    <w:rsid w:val="00893D3D"/>
    <w:rsid w:val="009355BA"/>
    <w:rsid w:val="0096554C"/>
    <w:rsid w:val="00AD502F"/>
    <w:rsid w:val="00AD70B7"/>
    <w:rsid w:val="00B13434"/>
    <w:rsid w:val="00C93A7D"/>
    <w:rsid w:val="00D2246D"/>
    <w:rsid w:val="00E863F6"/>
    <w:rsid w:val="00EB2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和真（子ども・子育て本部）</dc:creator>
  <cp:lastModifiedBy>久保田 浩</cp:lastModifiedBy>
  <cp:revision>3</cp:revision>
  <cp:lastPrinted>2020-09-03T00:04:00Z</cp:lastPrinted>
  <dcterms:created xsi:type="dcterms:W3CDTF">2020-09-15T02:56:00Z</dcterms:created>
  <dcterms:modified xsi:type="dcterms:W3CDTF">2020-09-17T00:22:00Z</dcterms:modified>
</cp:coreProperties>
</file>